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86BC0">
      <w:pPr>
        <w:rPr>
          <w:rFonts w:hint="eastAsia"/>
        </w:rPr>
      </w:pPr>
    </w:p>
    <w:p w14:paraId="659F7E9B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</w:rPr>
        <w:t>增 员 通 知</w:t>
      </w:r>
    </w:p>
    <w:p w14:paraId="6EDA93E5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(人才/劳务</w:t>
      </w:r>
      <w:r>
        <w:rPr>
          <w:rFonts w:ascii="宋体" w:hAnsi="宋体" w:eastAsia="宋体" w:cs="宋体"/>
          <w:b/>
          <w:bCs/>
          <w:color w:val="000000"/>
          <w:kern w:val="0"/>
          <w:sz w:val="28"/>
          <w:szCs w:val="28"/>
        </w:rPr>
        <w:t>派遣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)</w:t>
      </w:r>
    </w:p>
    <w:p w14:paraId="7C2F1153">
      <w:pP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sym w:font="Wingdings 2" w:char="00A3"/>
      </w:r>
      <w:r>
        <w:rPr>
          <w:rFonts w:hint="eastAsia" w:ascii="宋体" w:hAnsi="宋体" w:eastAsia="宋体" w:cs="宋体"/>
          <w:color w:val="000000"/>
          <w:kern w:val="0"/>
          <w:szCs w:val="21"/>
        </w:rPr>
        <w:t>上海英达国际人才有限公司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</w:p>
    <w:p w14:paraId="57429AAA">
      <w:pPr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sym w:font="Wingdings 2" w:char="00A3"/>
      </w:r>
      <w:r>
        <w:rPr>
          <w:rFonts w:hint="eastAsia" w:ascii="宋体" w:hAnsi="宋体" w:eastAsia="宋体" w:cs="宋体"/>
          <w:color w:val="000000"/>
          <w:kern w:val="0"/>
          <w:szCs w:val="21"/>
        </w:rPr>
        <w:t>上海中智科创服务外包有限公司：</w:t>
      </w:r>
      <w:bookmarkStart w:id="0" w:name="_GoBack"/>
      <w:bookmarkEnd w:id="0"/>
    </w:p>
    <w:p w14:paraId="340750AE">
      <w:pPr>
        <w:pStyle w:val="9"/>
        <w:numPr>
          <w:ilvl w:val="0"/>
          <w:numId w:val="1"/>
        </w:numPr>
        <w:ind w:firstLineChars="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关于需派遣人员的用工条件：</w:t>
      </w:r>
    </w:p>
    <w:tbl>
      <w:tblPr>
        <w:tblStyle w:val="5"/>
        <w:tblW w:w="15735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1134"/>
        <w:gridCol w:w="992"/>
        <w:gridCol w:w="709"/>
        <w:gridCol w:w="709"/>
        <w:gridCol w:w="1276"/>
        <w:gridCol w:w="850"/>
        <w:gridCol w:w="992"/>
        <w:gridCol w:w="993"/>
        <w:gridCol w:w="1275"/>
        <w:gridCol w:w="1134"/>
        <w:gridCol w:w="1276"/>
        <w:gridCol w:w="938"/>
        <w:gridCol w:w="1330"/>
      </w:tblGrid>
      <w:tr w14:paraId="6FA70A56">
        <w:trPr>
          <w:trHeight w:val="570" w:hRule="atLeast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E0260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  名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EC0BA4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合同起始  年/月/日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D7C10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合同终止 年/月/日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0248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试用期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AB5839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</w:t>
            </w:r>
            <w:r>
              <w:rPr>
                <w:rFonts w:ascii="Courier New" w:hAnsi="Courier New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3337E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福利起始年月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A158B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社保    基数</w:t>
            </w: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AD066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公积金    基数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56ADA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部门</w:t>
            </w:r>
            <w:r>
              <w:rPr>
                <w:rFonts w:ascii="Courier New" w:hAnsi="Courier New" w:eastAsia="宋体" w:cs="宋体"/>
                <w:color w:val="000000"/>
                <w:kern w:val="0"/>
                <w:sz w:val="22"/>
              </w:rPr>
              <w:t>/岗位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E2E9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工作时间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4DF8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工作地点</w:t>
            </w:r>
          </w:p>
        </w:tc>
        <w:tc>
          <w:tcPr>
            <w:tcW w:w="9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33263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13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26F9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联系方式</w:t>
            </w:r>
          </w:p>
        </w:tc>
      </w:tr>
      <w:tr w14:paraId="453C4913">
        <w:trPr>
          <w:trHeight w:val="544" w:hRule="atLeast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F5E5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AF7B3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CF1B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04963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B123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代发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7B7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税前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21F8D">
            <w:pPr>
              <w:widowControl/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是否包含个人四金费用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4FB1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31CC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CB9C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E0D6C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4FEE5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32A683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3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CD30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3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80C07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 w14:paraId="013F16CB">
        <w:trPr>
          <w:trHeight w:val="478" w:hRule="atLeast"/>
        </w:trPr>
        <w:tc>
          <w:tcPr>
            <w:tcW w:w="993" w:type="dxa"/>
            <w:vAlign w:val="center"/>
          </w:tcPr>
          <w:p w14:paraId="79B60A81">
            <w:pPr>
              <w:pStyle w:val="9"/>
              <w:ind w:firstLine="0" w:firstLineChars="0"/>
              <w:jc w:val="center"/>
            </w:pPr>
          </w:p>
        </w:tc>
        <w:tc>
          <w:tcPr>
            <w:tcW w:w="1134" w:type="dxa"/>
            <w:vAlign w:val="center"/>
          </w:tcPr>
          <w:p w14:paraId="2D88A53A">
            <w:pPr>
              <w:pStyle w:val="9"/>
              <w:ind w:firstLine="0" w:firstLineChars="0"/>
              <w:jc w:val="center"/>
            </w:pPr>
          </w:p>
        </w:tc>
        <w:tc>
          <w:tcPr>
            <w:tcW w:w="1134" w:type="dxa"/>
            <w:vAlign w:val="center"/>
          </w:tcPr>
          <w:p w14:paraId="2D6ADAD4">
            <w:pPr>
              <w:pStyle w:val="9"/>
              <w:ind w:firstLine="0" w:firstLineChars="0"/>
              <w:jc w:val="center"/>
            </w:pPr>
          </w:p>
        </w:tc>
        <w:tc>
          <w:tcPr>
            <w:tcW w:w="992" w:type="dxa"/>
            <w:vAlign w:val="center"/>
          </w:tcPr>
          <w:p w14:paraId="24951C96">
            <w:pPr>
              <w:pStyle w:val="9"/>
              <w:ind w:firstLine="0" w:firstLineChars="0"/>
              <w:jc w:val="center"/>
            </w:pPr>
          </w:p>
        </w:tc>
        <w:tc>
          <w:tcPr>
            <w:tcW w:w="709" w:type="dxa"/>
            <w:vAlign w:val="center"/>
          </w:tcPr>
          <w:p w14:paraId="0EC05FEF">
            <w:pPr>
              <w:pStyle w:val="9"/>
              <w:ind w:firstLine="0" w:firstLineChars="0"/>
              <w:jc w:val="center"/>
            </w:pPr>
          </w:p>
        </w:tc>
        <w:tc>
          <w:tcPr>
            <w:tcW w:w="709" w:type="dxa"/>
            <w:vAlign w:val="center"/>
          </w:tcPr>
          <w:p w14:paraId="23863116">
            <w:pPr>
              <w:pStyle w:val="9"/>
              <w:ind w:firstLine="0" w:firstLineChars="0"/>
              <w:jc w:val="center"/>
            </w:pPr>
          </w:p>
        </w:tc>
        <w:tc>
          <w:tcPr>
            <w:tcW w:w="1276" w:type="dxa"/>
            <w:vAlign w:val="center"/>
          </w:tcPr>
          <w:p w14:paraId="714D37E6">
            <w:pPr>
              <w:pStyle w:val="9"/>
              <w:ind w:firstLine="0" w:firstLineChars="0"/>
              <w:jc w:val="center"/>
            </w:pPr>
            <w:r>
              <w:rPr>
                <w:rFonts w:hint="eastAsia" w:ascii="华文新魏" w:eastAsia="华文新魏"/>
              </w:rPr>
              <w:t>□</w:t>
            </w:r>
            <w:r>
              <w:rPr>
                <w:rFonts w:hint="eastAsia"/>
              </w:rPr>
              <w:t>是</w:t>
            </w:r>
          </w:p>
          <w:p w14:paraId="55DCCD23">
            <w:pPr>
              <w:pStyle w:val="9"/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华文新魏" w:eastAsia="华文新魏"/>
              </w:rPr>
              <w:t>□</w:t>
            </w:r>
            <w:r>
              <w:rPr>
                <w:rFonts w:hint="eastAsia"/>
              </w:rPr>
              <w:t>否</w:t>
            </w:r>
          </w:p>
        </w:tc>
        <w:tc>
          <w:tcPr>
            <w:tcW w:w="850" w:type="dxa"/>
            <w:vAlign w:val="center"/>
          </w:tcPr>
          <w:p w14:paraId="5FA6F375">
            <w:pPr>
              <w:pStyle w:val="9"/>
              <w:ind w:firstLine="0" w:firstLineChars="0"/>
              <w:jc w:val="center"/>
            </w:pPr>
          </w:p>
        </w:tc>
        <w:tc>
          <w:tcPr>
            <w:tcW w:w="992" w:type="dxa"/>
            <w:vAlign w:val="center"/>
          </w:tcPr>
          <w:p w14:paraId="12711318">
            <w:pPr>
              <w:pStyle w:val="9"/>
              <w:ind w:firstLine="0" w:firstLineChars="0"/>
              <w:jc w:val="center"/>
            </w:pPr>
          </w:p>
        </w:tc>
        <w:tc>
          <w:tcPr>
            <w:tcW w:w="993" w:type="dxa"/>
            <w:vAlign w:val="center"/>
          </w:tcPr>
          <w:p w14:paraId="6F195DFC">
            <w:pPr>
              <w:pStyle w:val="9"/>
              <w:ind w:firstLine="0" w:firstLineChars="0"/>
              <w:jc w:val="center"/>
            </w:pPr>
          </w:p>
        </w:tc>
        <w:tc>
          <w:tcPr>
            <w:tcW w:w="1275" w:type="dxa"/>
            <w:vAlign w:val="center"/>
          </w:tcPr>
          <w:p w14:paraId="1249EE9A">
            <w:pPr>
              <w:pStyle w:val="9"/>
              <w:ind w:firstLine="0" w:firstLineChars="0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9B72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平均每周40小时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048AFD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本单位及其所属区域</w:t>
            </w:r>
          </w:p>
        </w:tc>
        <w:tc>
          <w:tcPr>
            <w:tcW w:w="938" w:type="dxa"/>
            <w:vAlign w:val="center"/>
          </w:tcPr>
          <w:p w14:paraId="1723A726">
            <w:pPr>
              <w:pStyle w:val="9"/>
              <w:ind w:firstLine="0" w:firstLineChars="0"/>
              <w:jc w:val="center"/>
            </w:pPr>
          </w:p>
        </w:tc>
        <w:tc>
          <w:tcPr>
            <w:tcW w:w="1330" w:type="dxa"/>
            <w:vAlign w:val="center"/>
          </w:tcPr>
          <w:p w14:paraId="21F46EE8">
            <w:pPr>
              <w:pStyle w:val="9"/>
              <w:ind w:firstLine="0" w:firstLineChars="0"/>
              <w:jc w:val="center"/>
            </w:pPr>
          </w:p>
        </w:tc>
      </w:tr>
      <w:tr w14:paraId="2ABCF589">
        <w:trPr>
          <w:trHeight w:val="502" w:hRule="atLeast"/>
        </w:trPr>
        <w:tc>
          <w:tcPr>
            <w:tcW w:w="993" w:type="dxa"/>
            <w:vAlign w:val="center"/>
          </w:tcPr>
          <w:p w14:paraId="6B190F2F">
            <w:pPr>
              <w:pStyle w:val="9"/>
              <w:ind w:firstLine="0" w:firstLineChars="0"/>
              <w:jc w:val="center"/>
            </w:pPr>
          </w:p>
        </w:tc>
        <w:tc>
          <w:tcPr>
            <w:tcW w:w="1134" w:type="dxa"/>
            <w:vAlign w:val="center"/>
          </w:tcPr>
          <w:p w14:paraId="35D8D70B">
            <w:pPr>
              <w:pStyle w:val="9"/>
              <w:ind w:firstLine="0" w:firstLineChars="0"/>
              <w:jc w:val="center"/>
            </w:pPr>
          </w:p>
        </w:tc>
        <w:tc>
          <w:tcPr>
            <w:tcW w:w="1134" w:type="dxa"/>
            <w:vAlign w:val="center"/>
          </w:tcPr>
          <w:p w14:paraId="3BE77BB7">
            <w:pPr>
              <w:pStyle w:val="9"/>
              <w:ind w:firstLine="0" w:firstLineChars="0"/>
              <w:jc w:val="center"/>
            </w:pPr>
          </w:p>
        </w:tc>
        <w:tc>
          <w:tcPr>
            <w:tcW w:w="992" w:type="dxa"/>
            <w:vAlign w:val="center"/>
          </w:tcPr>
          <w:p w14:paraId="26CDDC8B">
            <w:pPr>
              <w:pStyle w:val="9"/>
              <w:ind w:firstLine="0" w:firstLineChars="0"/>
              <w:jc w:val="center"/>
            </w:pPr>
          </w:p>
        </w:tc>
        <w:tc>
          <w:tcPr>
            <w:tcW w:w="709" w:type="dxa"/>
            <w:vAlign w:val="center"/>
          </w:tcPr>
          <w:p w14:paraId="45460920">
            <w:pPr>
              <w:pStyle w:val="9"/>
              <w:ind w:firstLine="0" w:firstLineChars="0"/>
              <w:jc w:val="center"/>
            </w:pPr>
          </w:p>
        </w:tc>
        <w:tc>
          <w:tcPr>
            <w:tcW w:w="709" w:type="dxa"/>
            <w:vAlign w:val="center"/>
          </w:tcPr>
          <w:p w14:paraId="76BE3B9A">
            <w:pPr>
              <w:pStyle w:val="9"/>
              <w:ind w:firstLine="0" w:firstLineChars="0"/>
              <w:jc w:val="center"/>
            </w:pPr>
          </w:p>
        </w:tc>
        <w:tc>
          <w:tcPr>
            <w:tcW w:w="1276" w:type="dxa"/>
            <w:vAlign w:val="center"/>
          </w:tcPr>
          <w:p w14:paraId="49D8DF2F">
            <w:pPr>
              <w:pStyle w:val="9"/>
              <w:ind w:firstLine="0" w:firstLineChars="0"/>
              <w:jc w:val="center"/>
            </w:pPr>
          </w:p>
        </w:tc>
        <w:tc>
          <w:tcPr>
            <w:tcW w:w="850" w:type="dxa"/>
            <w:vAlign w:val="center"/>
          </w:tcPr>
          <w:p w14:paraId="0C3D164A">
            <w:pPr>
              <w:pStyle w:val="9"/>
              <w:ind w:firstLine="0" w:firstLineChars="0"/>
              <w:jc w:val="center"/>
            </w:pPr>
          </w:p>
        </w:tc>
        <w:tc>
          <w:tcPr>
            <w:tcW w:w="992" w:type="dxa"/>
            <w:vAlign w:val="center"/>
          </w:tcPr>
          <w:p w14:paraId="3F5DAF68">
            <w:pPr>
              <w:pStyle w:val="9"/>
              <w:ind w:firstLine="0" w:firstLineChars="0"/>
              <w:jc w:val="center"/>
            </w:pPr>
          </w:p>
        </w:tc>
        <w:tc>
          <w:tcPr>
            <w:tcW w:w="993" w:type="dxa"/>
            <w:vAlign w:val="center"/>
          </w:tcPr>
          <w:p w14:paraId="22DFFC2C">
            <w:pPr>
              <w:pStyle w:val="9"/>
              <w:ind w:firstLine="0" w:firstLineChars="0"/>
              <w:jc w:val="center"/>
            </w:pPr>
          </w:p>
        </w:tc>
        <w:tc>
          <w:tcPr>
            <w:tcW w:w="1275" w:type="dxa"/>
            <w:vAlign w:val="center"/>
          </w:tcPr>
          <w:p w14:paraId="3EDD526B">
            <w:pPr>
              <w:pStyle w:val="9"/>
              <w:ind w:firstLine="0" w:firstLineChars="0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242A7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平均每周40小时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5A3FB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本单位及其所属区域</w:t>
            </w:r>
          </w:p>
        </w:tc>
        <w:tc>
          <w:tcPr>
            <w:tcW w:w="938" w:type="dxa"/>
            <w:vAlign w:val="center"/>
          </w:tcPr>
          <w:p w14:paraId="6663C8FA">
            <w:pPr>
              <w:pStyle w:val="9"/>
              <w:ind w:firstLine="0" w:firstLineChars="0"/>
              <w:jc w:val="center"/>
            </w:pPr>
          </w:p>
        </w:tc>
        <w:tc>
          <w:tcPr>
            <w:tcW w:w="1330" w:type="dxa"/>
            <w:vAlign w:val="center"/>
          </w:tcPr>
          <w:p w14:paraId="2A85D0F1">
            <w:pPr>
              <w:pStyle w:val="9"/>
              <w:ind w:firstLine="0" w:firstLineChars="0"/>
              <w:jc w:val="center"/>
            </w:pPr>
          </w:p>
        </w:tc>
      </w:tr>
      <w:tr w14:paraId="4741B8D7">
        <w:trPr>
          <w:trHeight w:val="478" w:hRule="atLeast"/>
        </w:trPr>
        <w:tc>
          <w:tcPr>
            <w:tcW w:w="993" w:type="dxa"/>
            <w:vAlign w:val="center"/>
          </w:tcPr>
          <w:p w14:paraId="329A9FC3">
            <w:pPr>
              <w:pStyle w:val="9"/>
              <w:ind w:firstLine="0" w:firstLineChars="0"/>
              <w:jc w:val="center"/>
            </w:pPr>
          </w:p>
        </w:tc>
        <w:tc>
          <w:tcPr>
            <w:tcW w:w="1134" w:type="dxa"/>
            <w:vAlign w:val="center"/>
          </w:tcPr>
          <w:p w14:paraId="36C7033C">
            <w:pPr>
              <w:pStyle w:val="9"/>
              <w:ind w:firstLine="0" w:firstLineChars="0"/>
              <w:jc w:val="center"/>
            </w:pPr>
          </w:p>
        </w:tc>
        <w:tc>
          <w:tcPr>
            <w:tcW w:w="1134" w:type="dxa"/>
            <w:vAlign w:val="center"/>
          </w:tcPr>
          <w:p w14:paraId="7FFB8B15">
            <w:pPr>
              <w:pStyle w:val="9"/>
              <w:ind w:firstLine="0" w:firstLineChars="0"/>
              <w:jc w:val="center"/>
            </w:pPr>
          </w:p>
        </w:tc>
        <w:tc>
          <w:tcPr>
            <w:tcW w:w="992" w:type="dxa"/>
            <w:vAlign w:val="center"/>
          </w:tcPr>
          <w:p w14:paraId="3CB03FDF">
            <w:pPr>
              <w:pStyle w:val="9"/>
              <w:ind w:firstLine="0" w:firstLineChars="0"/>
              <w:jc w:val="center"/>
            </w:pPr>
          </w:p>
        </w:tc>
        <w:tc>
          <w:tcPr>
            <w:tcW w:w="709" w:type="dxa"/>
            <w:vAlign w:val="center"/>
          </w:tcPr>
          <w:p w14:paraId="123AEEFD">
            <w:pPr>
              <w:pStyle w:val="9"/>
              <w:ind w:firstLine="0" w:firstLineChars="0"/>
              <w:jc w:val="center"/>
            </w:pPr>
          </w:p>
        </w:tc>
        <w:tc>
          <w:tcPr>
            <w:tcW w:w="709" w:type="dxa"/>
            <w:vAlign w:val="center"/>
          </w:tcPr>
          <w:p w14:paraId="3E3FC9AD">
            <w:pPr>
              <w:pStyle w:val="9"/>
              <w:ind w:firstLine="0" w:firstLineChars="0"/>
              <w:jc w:val="center"/>
            </w:pPr>
          </w:p>
        </w:tc>
        <w:tc>
          <w:tcPr>
            <w:tcW w:w="1276" w:type="dxa"/>
            <w:vAlign w:val="center"/>
          </w:tcPr>
          <w:p w14:paraId="63632C9F">
            <w:pPr>
              <w:pStyle w:val="9"/>
              <w:ind w:firstLine="0" w:firstLineChars="0"/>
              <w:jc w:val="center"/>
            </w:pPr>
          </w:p>
        </w:tc>
        <w:tc>
          <w:tcPr>
            <w:tcW w:w="850" w:type="dxa"/>
            <w:vAlign w:val="center"/>
          </w:tcPr>
          <w:p w14:paraId="2D7C7FC6">
            <w:pPr>
              <w:pStyle w:val="9"/>
              <w:ind w:firstLine="0" w:firstLineChars="0"/>
              <w:jc w:val="center"/>
            </w:pPr>
          </w:p>
        </w:tc>
        <w:tc>
          <w:tcPr>
            <w:tcW w:w="992" w:type="dxa"/>
            <w:vAlign w:val="center"/>
          </w:tcPr>
          <w:p w14:paraId="283BB632">
            <w:pPr>
              <w:pStyle w:val="9"/>
              <w:ind w:firstLine="0" w:firstLineChars="0"/>
              <w:jc w:val="center"/>
            </w:pPr>
          </w:p>
        </w:tc>
        <w:tc>
          <w:tcPr>
            <w:tcW w:w="993" w:type="dxa"/>
            <w:vAlign w:val="center"/>
          </w:tcPr>
          <w:p w14:paraId="21BA547D">
            <w:pPr>
              <w:pStyle w:val="9"/>
              <w:ind w:firstLine="0" w:firstLineChars="0"/>
              <w:jc w:val="center"/>
            </w:pPr>
          </w:p>
        </w:tc>
        <w:tc>
          <w:tcPr>
            <w:tcW w:w="1275" w:type="dxa"/>
            <w:vAlign w:val="center"/>
          </w:tcPr>
          <w:p w14:paraId="55DD87AC">
            <w:pPr>
              <w:pStyle w:val="9"/>
              <w:ind w:firstLine="0" w:firstLineChars="0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12FAF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平均每周40小时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F7FCD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本单位及其所属区域</w:t>
            </w:r>
          </w:p>
        </w:tc>
        <w:tc>
          <w:tcPr>
            <w:tcW w:w="938" w:type="dxa"/>
            <w:vAlign w:val="center"/>
          </w:tcPr>
          <w:p w14:paraId="00229943">
            <w:pPr>
              <w:pStyle w:val="9"/>
              <w:ind w:firstLine="0" w:firstLineChars="0"/>
              <w:jc w:val="center"/>
            </w:pPr>
          </w:p>
        </w:tc>
        <w:tc>
          <w:tcPr>
            <w:tcW w:w="1330" w:type="dxa"/>
            <w:vAlign w:val="center"/>
          </w:tcPr>
          <w:p w14:paraId="77A6FD8C">
            <w:pPr>
              <w:pStyle w:val="9"/>
              <w:ind w:firstLine="0" w:firstLineChars="0"/>
              <w:jc w:val="center"/>
            </w:pPr>
          </w:p>
        </w:tc>
      </w:tr>
    </w:tbl>
    <w:p w14:paraId="51720B5E">
      <w:pPr>
        <w:pStyle w:val="9"/>
        <w:ind w:left="495" w:firstLine="0" w:firstLineChars="0"/>
        <w:rPr>
          <w:rFonts w:ascii="宋体" w:hAnsi="宋体" w:eastAsia="宋体" w:cs="宋体"/>
          <w:color w:val="000000"/>
          <w:kern w:val="0"/>
          <w:szCs w:val="21"/>
        </w:rPr>
      </w:pPr>
    </w:p>
    <w:p w14:paraId="7772077E">
      <w:pPr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二、本单位将督促需派遣人员在5个工作日内，与贵单位签订《劳动合同》/《劳务协议》并提交相关材料。</w:t>
      </w:r>
    </w:p>
    <w:p w14:paraId="1AC8B597">
      <w:pPr>
        <w:ind w:left="424" w:leftChars="1" w:hanging="422" w:hangingChars="201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三、若需派遣人员未在合同起始之日前5个工作日与贵单位签订《劳动合同》/《劳务协议》，或未能及时、完整的将相关材料提交给贵单位，贵单位有权不与其签订《劳动合同》/《劳务协议》。</w:t>
      </w:r>
    </w:p>
    <w:p w14:paraId="16886140">
      <w:pPr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特此通知！</w:t>
      </w:r>
    </w:p>
    <w:p w14:paraId="5E5E0AA9">
      <w:pPr>
        <w:rPr>
          <w:rFonts w:ascii="宋体" w:hAnsi="宋体" w:eastAsia="宋体" w:cs="宋体"/>
          <w:color w:val="000000"/>
          <w:kern w:val="0"/>
          <w:szCs w:val="21"/>
        </w:rPr>
      </w:pPr>
    </w:p>
    <w:p w14:paraId="3C1598A0">
      <w:pPr>
        <w:rPr>
          <w:rFonts w:ascii="宋体" w:hAnsi="宋体" w:eastAsia="宋体" w:cs="宋体"/>
          <w:color w:val="000000"/>
          <w:kern w:val="0"/>
          <w:szCs w:val="21"/>
        </w:rPr>
      </w:pPr>
    </w:p>
    <w:p w14:paraId="6B52A2A6">
      <w:pPr>
        <w:ind w:firstLine="8295" w:firstLineChars="3950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用工单位（公章及联系人签字）：</w:t>
      </w:r>
    </w:p>
    <w:p w14:paraId="5D76B61B">
      <w:pPr>
        <w:ind w:firstLine="8295" w:firstLineChars="3950"/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日期：</w:t>
      </w:r>
    </w:p>
    <w:sectPr>
      <w:pgSz w:w="16838" w:h="11906" w:orient="landscape"/>
      <w:pgMar w:top="1474" w:right="1021" w:bottom="1474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7F356A"/>
    <w:multiLevelType w:val="multilevel"/>
    <w:tmpl w:val="427F356A"/>
    <w:lvl w:ilvl="0" w:tentative="0">
      <w:start w:val="1"/>
      <w:numFmt w:val="japaneseCounting"/>
      <w:lvlText w:val="%1、"/>
      <w:lvlJc w:val="left"/>
      <w:pPr>
        <w:ind w:left="495" w:hanging="49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6E"/>
    <w:rsid w:val="000E32A2"/>
    <w:rsid w:val="000F3BC0"/>
    <w:rsid w:val="001A7DC0"/>
    <w:rsid w:val="001B6449"/>
    <w:rsid w:val="003E4ECF"/>
    <w:rsid w:val="00547454"/>
    <w:rsid w:val="006242B7"/>
    <w:rsid w:val="00681F31"/>
    <w:rsid w:val="007E361E"/>
    <w:rsid w:val="00805F6E"/>
    <w:rsid w:val="00BC7521"/>
    <w:rsid w:val="00C57D81"/>
    <w:rsid w:val="1CFDEE84"/>
    <w:rsid w:val="5DDB8CE6"/>
    <w:rsid w:val="67A5B81C"/>
    <w:rsid w:val="77731415"/>
    <w:rsid w:val="7B7FB383"/>
    <w:rsid w:val="7BEEF392"/>
    <w:rsid w:val="7FFBAE88"/>
    <w:rsid w:val="B2DFBBF8"/>
    <w:rsid w:val="BAFF0B9A"/>
    <w:rsid w:val="BFBB49A0"/>
    <w:rsid w:val="F7D72C18"/>
    <w:rsid w:val="FDDD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65</Words>
  <Characters>372</Characters>
  <Lines>3</Lines>
  <Paragraphs>1</Paragraphs>
  <TotalTime>0</TotalTime>
  <ScaleCrop>false</ScaleCrop>
  <LinksUpToDate>false</LinksUpToDate>
  <CharactersWithSpaces>436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2014-09-13T02:01:00Z</dcterms:created>
  <dc:creator>Windows User</dc:creator>
  <cp:lastModifiedBy>wuchenghong</cp:lastModifiedBy>
  <dcterms:modified xsi:type="dcterms:W3CDTF">2024-09-19T08:40:48Z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A9AE7F81B7A5CA4E239AE266594AEC27_42</vt:lpwstr>
  </property>
</Properties>
</file>